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29" w:rsidRDefault="00A74A29" w:rsidP="00A74A29">
      <w:pPr>
        <w:ind w:left="-851" w:right="-943"/>
      </w:pPr>
    </w:p>
    <w:tbl>
      <w:tblPr>
        <w:tblpPr w:leftFromText="141" w:rightFromText="141" w:vertAnchor="page" w:horzAnchor="margin" w:tblpXSpec="center" w:tblpY="1991"/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598"/>
      </w:tblGrid>
      <w:tr w:rsidR="00A74A29" w:rsidRPr="004F6B5A" w:rsidTr="00893CBB">
        <w:trPr>
          <w:trHeight w:val="153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A74A29" w:rsidRPr="004F6B5A" w:rsidRDefault="00A74A29" w:rsidP="00A74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Preguntas  / apartados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A74A29" w:rsidRPr="004F6B5A" w:rsidRDefault="00A74A29" w:rsidP="00A74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Consideraciones</w:t>
            </w:r>
          </w:p>
        </w:tc>
      </w:tr>
      <w:tr w:rsidR="00A74A29" w:rsidRPr="004F6B5A" w:rsidTr="00893CBB">
        <w:trPr>
          <w:trHeight w:val="1116"/>
        </w:trPr>
        <w:tc>
          <w:tcPr>
            <w:tcW w:w="3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¿Qué es la Ley de Ingresos y Cuál es su importancia?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4A29" w:rsidRPr="004F6B5A" w:rsidRDefault="00893CBB" w:rsidP="00893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Documento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 jurídico  aprobado  por  el 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 Congreso  del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Estado  a  iniciativa  del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Gobernador, en  el  cual 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está asignado el  importe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del Ingreso  de acuerdo  con  su  naturaleza  y  cuantía,  que  debe captar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el  gobierno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del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Estado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en el desempeño de sus funciones en cada ejercicio fiscal.</w:t>
            </w:r>
          </w:p>
        </w:tc>
      </w:tr>
      <w:tr w:rsidR="00A74A29" w:rsidRPr="004F6B5A" w:rsidTr="00893CBB">
        <w:trPr>
          <w:trHeight w:val="1252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A29" w:rsidRPr="004F6B5A" w:rsidRDefault="00A74A29" w:rsidP="00893CBB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  <w:tr w:rsidR="00A74A29" w:rsidRPr="004F6B5A" w:rsidTr="00893CBB">
        <w:trPr>
          <w:trHeight w:val="871"/>
        </w:trPr>
        <w:tc>
          <w:tcPr>
            <w:tcW w:w="3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¿De dónde obtienen los gobiernos sus ingresos?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4A29" w:rsidRPr="004F6B5A" w:rsidRDefault="00893CBB" w:rsidP="00333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Por transferencias estatales (subsidio),por Productos de tipo corriente, por venta de bienes y servicios de Organismos descentralizados y por transferencia federales (Inversión p</w:t>
            </w:r>
            <w:r w:rsidR="00333DF1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ú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blica)</w:t>
            </w:r>
          </w:p>
        </w:tc>
      </w:tr>
      <w:tr w:rsidR="00A74A29" w:rsidRPr="004F6B5A" w:rsidTr="00F64C5D">
        <w:trPr>
          <w:trHeight w:val="397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4A29" w:rsidRPr="004F6B5A" w:rsidRDefault="00A74A29" w:rsidP="007A61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</w:tbl>
    <w:p w:rsidR="00A74A29" w:rsidRDefault="00A74A29"/>
    <w:p w:rsidR="003659D2" w:rsidRDefault="003659D2"/>
    <w:p w:rsidR="003659D2" w:rsidRDefault="003659D2"/>
    <w:p w:rsidR="003659D2" w:rsidRPr="003659D2" w:rsidRDefault="003659D2" w:rsidP="003659D2"/>
    <w:p w:rsidR="003659D2" w:rsidRPr="003659D2" w:rsidRDefault="003659D2" w:rsidP="003659D2"/>
    <w:p w:rsidR="003659D2" w:rsidRPr="003659D2" w:rsidRDefault="003659D2" w:rsidP="003659D2"/>
    <w:p w:rsidR="003659D2" w:rsidRPr="003659D2" w:rsidRDefault="003659D2" w:rsidP="003659D2"/>
    <w:p w:rsidR="003659D2" w:rsidRPr="003659D2" w:rsidRDefault="003659D2" w:rsidP="003659D2"/>
    <w:p w:rsidR="003659D2" w:rsidRPr="003659D2" w:rsidRDefault="003659D2" w:rsidP="003659D2"/>
    <w:p w:rsidR="003659D2" w:rsidRPr="003659D2" w:rsidRDefault="003659D2" w:rsidP="003659D2"/>
    <w:p w:rsidR="003659D2" w:rsidRPr="003659D2" w:rsidRDefault="003659D2" w:rsidP="003659D2"/>
    <w:p w:rsidR="003659D2" w:rsidRPr="003659D2" w:rsidRDefault="003659D2" w:rsidP="003659D2"/>
    <w:p w:rsidR="003659D2" w:rsidRDefault="003659D2" w:rsidP="003659D2"/>
    <w:p w:rsidR="003659D2" w:rsidRDefault="003659D2" w:rsidP="003659D2"/>
    <w:p w:rsidR="003659D2" w:rsidRDefault="003659D2" w:rsidP="003659D2"/>
    <w:p w:rsidR="003659D2" w:rsidRPr="003659D2" w:rsidRDefault="003659D2" w:rsidP="003659D2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88"/>
        <w:gridCol w:w="3544"/>
      </w:tblGrid>
      <w:tr w:rsidR="004F6B5A" w:rsidTr="00C16F13">
        <w:tc>
          <w:tcPr>
            <w:tcW w:w="7088" w:type="dxa"/>
            <w:shd w:val="clear" w:color="auto" w:fill="9CC2E5" w:themeFill="accent1" w:themeFillTint="99"/>
          </w:tcPr>
          <w:p w:rsidR="004F6B5A" w:rsidRPr="007A6180" w:rsidRDefault="00CC6A15" w:rsidP="00CC6A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Origen de los Ingresos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:rsidR="00CC6A15" w:rsidRPr="007A6180" w:rsidRDefault="00CC6A15" w:rsidP="00CC6A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Importe</w:t>
            </w:r>
          </w:p>
        </w:tc>
      </w:tr>
      <w:tr w:rsidR="004F6B5A" w:rsidTr="00CC6A15">
        <w:tc>
          <w:tcPr>
            <w:tcW w:w="7088" w:type="dxa"/>
          </w:tcPr>
          <w:p w:rsidR="00CC6A15" w:rsidRPr="007A490C" w:rsidRDefault="00CC6A15" w:rsidP="00CC6A1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A490C">
              <w:rPr>
                <w:rFonts w:ascii="Arial" w:hAnsi="Arial" w:cs="Arial"/>
                <w:b/>
                <w:sz w:val="26"/>
                <w:szCs w:val="26"/>
              </w:rPr>
              <w:t>Total</w:t>
            </w:r>
          </w:p>
        </w:tc>
        <w:tc>
          <w:tcPr>
            <w:tcW w:w="3544" w:type="dxa"/>
          </w:tcPr>
          <w:p w:rsidR="004F6B5A" w:rsidRPr="007A6180" w:rsidRDefault="00556612" w:rsidP="005D263E">
            <w:pPr>
              <w:jc w:val="right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725,499,273.50</w:t>
            </w:r>
          </w:p>
        </w:tc>
      </w:tr>
      <w:tr w:rsidR="004F6B5A" w:rsidTr="00CC6A15">
        <w:tc>
          <w:tcPr>
            <w:tcW w:w="7088" w:type="dxa"/>
          </w:tcPr>
          <w:p w:rsidR="00CC6A15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Impuestos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Cuotas y Aportaciones de seguridad social</w:t>
            </w:r>
          </w:p>
        </w:tc>
        <w:tc>
          <w:tcPr>
            <w:tcW w:w="3544" w:type="dxa"/>
          </w:tcPr>
          <w:p w:rsidR="005D263E" w:rsidRPr="007A6180" w:rsidRDefault="005D263E" w:rsidP="005D263E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Contribuciones de mejoras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Derechos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Productos</w:t>
            </w:r>
          </w:p>
        </w:tc>
        <w:tc>
          <w:tcPr>
            <w:tcW w:w="3544" w:type="dxa"/>
          </w:tcPr>
          <w:p w:rsidR="00556612" w:rsidRPr="007A6180" w:rsidRDefault="00556612" w:rsidP="00556612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1,511,672.00</w:t>
            </w: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Aprovechamientos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 xml:space="preserve">Ingresos </w:t>
            </w:r>
            <w:r w:rsidR="009321C0">
              <w:rPr>
                <w:rFonts w:ascii="Arial" w:hAnsi="Arial" w:cs="Arial"/>
                <w:sz w:val="26"/>
                <w:szCs w:val="26"/>
              </w:rPr>
              <w:t>por Ventas de Bienes, Prestación de Servicios Y Otros ingresos</w:t>
            </w:r>
          </w:p>
        </w:tc>
        <w:tc>
          <w:tcPr>
            <w:tcW w:w="3544" w:type="dxa"/>
          </w:tcPr>
          <w:p w:rsidR="004F6B5A" w:rsidRPr="007A6180" w:rsidRDefault="00556612" w:rsidP="0055661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28,825,909.00</w:t>
            </w:r>
          </w:p>
        </w:tc>
      </w:tr>
      <w:tr w:rsidR="004F6B5A" w:rsidTr="00CC6A15">
        <w:tc>
          <w:tcPr>
            <w:tcW w:w="7088" w:type="dxa"/>
          </w:tcPr>
          <w:p w:rsidR="004F6B5A" w:rsidRPr="007A6180" w:rsidRDefault="009321C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Participaciones, </w:t>
            </w:r>
            <w:r w:rsidR="00CC6A15" w:rsidRPr="007A6180">
              <w:rPr>
                <w:rFonts w:ascii="Arial" w:hAnsi="Arial" w:cs="Arial"/>
                <w:sz w:val="26"/>
                <w:szCs w:val="26"/>
              </w:rPr>
              <w:t>Aportaciones</w:t>
            </w:r>
            <w:r>
              <w:rPr>
                <w:rFonts w:ascii="Arial" w:hAnsi="Arial" w:cs="Arial"/>
                <w:sz w:val="26"/>
                <w:szCs w:val="26"/>
              </w:rPr>
              <w:t xml:space="preserve">, Convenios, Incentivos Derivados de la Colaboración Fiscal y Fondos Distintos de Aportaciones  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C6A15" w:rsidTr="00CC6A15">
        <w:tc>
          <w:tcPr>
            <w:tcW w:w="7088" w:type="dxa"/>
          </w:tcPr>
          <w:p w:rsidR="00CC6A15" w:rsidRPr="007A6180" w:rsidRDefault="00CC6A15" w:rsidP="009321C0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Transferen</w:t>
            </w:r>
            <w:r w:rsidR="009321C0">
              <w:rPr>
                <w:rFonts w:ascii="Arial" w:hAnsi="Arial" w:cs="Arial"/>
                <w:sz w:val="26"/>
                <w:szCs w:val="26"/>
              </w:rPr>
              <w:t>cias, Asignaciones, Subsidios y subvenciones, y Pensiones y Jubilaciones</w:t>
            </w:r>
          </w:p>
        </w:tc>
        <w:tc>
          <w:tcPr>
            <w:tcW w:w="3544" w:type="dxa"/>
          </w:tcPr>
          <w:p w:rsidR="00CC6A15" w:rsidRPr="007A6180" w:rsidRDefault="00893CBB" w:rsidP="00556612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  <w:r w:rsidR="00556612">
              <w:rPr>
                <w:rFonts w:ascii="Arial" w:hAnsi="Arial" w:cs="Arial"/>
                <w:color w:val="000000"/>
                <w:sz w:val="26"/>
                <w:szCs w:val="26"/>
              </w:rPr>
              <w:t>95,161,692.50</w:t>
            </w:r>
          </w:p>
        </w:tc>
      </w:tr>
      <w:tr w:rsidR="009321C0" w:rsidTr="00CC6A15">
        <w:tc>
          <w:tcPr>
            <w:tcW w:w="7088" w:type="dxa"/>
          </w:tcPr>
          <w:p w:rsidR="009321C0" w:rsidRPr="007A6180" w:rsidRDefault="009321C0" w:rsidP="009321C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Ingresos Derivados de Financiamiento</w:t>
            </w:r>
          </w:p>
        </w:tc>
        <w:tc>
          <w:tcPr>
            <w:tcW w:w="3544" w:type="dxa"/>
          </w:tcPr>
          <w:p w:rsidR="009321C0" w:rsidRDefault="009321C0" w:rsidP="00556612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9630ED" w:rsidRDefault="009630ED"/>
    <w:p w:rsidR="009630ED" w:rsidRDefault="009630ED"/>
    <w:p w:rsidR="007A6180" w:rsidRDefault="007A6180"/>
    <w:tbl>
      <w:tblPr>
        <w:tblW w:w="1085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6"/>
        <w:gridCol w:w="6191"/>
      </w:tblGrid>
      <w:tr w:rsidR="007A6180" w:rsidRPr="007A6180" w:rsidTr="009630ED">
        <w:trPr>
          <w:trHeight w:val="302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7A6180" w:rsidRPr="007A6180" w:rsidRDefault="007A6180" w:rsidP="007A6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Preguntas  / apartados</w:t>
            </w:r>
          </w:p>
        </w:tc>
        <w:tc>
          <w:tcPr>
            <w:tcW w:w="6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A6180" w:rsidRPr="007A6180" w:rsidRDefault="007A6180" w:rsidP="007A6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Consideraciones</w:t>
            </w:r>
          </w:p>
        </w:tc>
      </w:tr>
      <w:tr w:rsidR="007A6180" w:rsidRPr="007A6180" w:rsidTr="009630ED">
        <w:trPr>
          <w:trHeight w:val="1719"/>
        </w:trPr>
        <w:tc>
          <w:tcPr>
            <w:tcW w:w="4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6180" w:rsidRPr="007A6180" w:rsidRDefault="007A6180" w:rsidP="007A6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¿Qué es el Presupuesto de Egresos</w:t>
            </w: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br/>
              <w:t xml:space="preserve">y cuál es su importancia?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30ED" w:rsidRPr="009630ED" w:rsidRDefault="009630ED" w:rsidP="009630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Documento 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jurídico aprobado por el C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ongreso del Estado a iniciativa del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Gobernador,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en el cual se consigna el gasto público de acuerdo con su naturaleza y cuantía, que debe realizar en el desempeño de sus funciones en 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c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ada ejercicio fiscal. </w:t>
            </w:r>
          </w:p>
          <w:p w:rsidR="007A6180" w:rsidRPr="007A6180" w:rsidRDefault="007A6180" w:rsidP="007A61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  <w:tr w:rsidR="007A6180" w:rsidRPr="007A6180" w:rsidTr="009630ED">
        <w:trPr>
          <w:trHeight w:val="2476"/>
        </w:trPr>
        <w:tc>
          <w:tcPr>
            <w:tcW w:w="4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180" w:rsidRPr="007A6180" w:rsidRDefault="007A6180" w:rsidP="007A6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30ED" w:rsidRPr="009630ED" w:rsidRDefault="009630ED" w:rsidP="009630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El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presupuesto de Egresos se encuentra integrado en base a los diferentes clasificadores de gasto: Clasificador de Tipo y Objeto del Gasto; al Clasificador Funcional; al Clasificador Programático; Clasificador de Claves de Financiamiento; Clasificador </w:t>
            </w:r>
          </w:p>
          <w:p w:rsidR="009630ED" w:rsidRPr="009630ED" w:rsidRDefault="009630ED" w:rsidP="009630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Administrativo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; y, a las demás disposiciones que al efecto emita la Secretaría de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Finanzas</w:t>
            </w:r>
          </w:p>
          <w:p w:rsidR="00153F64" w:rsidRPr="007A6180" w:rsidRDefault="00153F64" w:rsidP="005A18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</w:tbl>
    <w:p w:rsidR="007A6180" w:rsidRDefault="007A6180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88"/>
        <w:gridCol w:w="3544"/>
      </w:tblGrid>
      <w:tr w:rsidR="005D263E" w:rsidTr="00C16F13">
        <w:tc>
          <w:tcPr>
            <w:tcW w:w="7088" w:type="dxa"/>
            <w:shd w:val="clear" w:color="auto" w:fill="9CC2E5" w:themeFill="accent1" w:themeFillTint="99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¿En qué se gasta?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Importe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4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60BC9">
              <w:rPr>
                <w:rFonts w:ascii="Arial" w:hAnsi="Arial" w:cs="Arial"/>
                <w:b/>
                <w:sz w:val="26"/>
                <w:szCs w:val="26"/>
              </w:rPr>
              <w:t>Total</w:t>
            </w:r>
          </w:p>
        </w:tc>
        <w:tc>
          <w:tcPr>
            <w:tcW w:w="3544" w:type="dxa"/>
          </w:tcPr>
          <w:p w:rsidR="005D263E" w:rsidRPr="00A60BC9" w:rsidRDefault="001E706D" w:rsidP="00A60BC9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725,499,273.50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Servicios Personales</w:t>
            </w:r>
          </w:p>
        </w:tc>
        <w:tc>
          <w:tcPr>
            <w:tcW w:w="3544" w:type="dxa"/>
          </w:tcPr>
          <w:p w:rsidR="005D263E" w:rsidRPr="00A60BC9" w:rsidRDefault="001E706D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295,261,231.90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Materiales y Suministros</w:t>
            </w:r>
          </w:p>
        </w:tc>
        <w:tc>
          <w:tcPr>
            <w:tcW w:w="3544" w:type="dxa"/>
          </w:tcPr>
          <w:p w:rsidR="005D263E" w:rsidRPr="00A60BC9" w:rsidRDefault="001E706D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34,975,123.88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Servicios Generales</w:t>
            </w:r>
          </w:p>
        </w:tc>
        <w:tc>
          <w:tcPr>
            <w:tcW w:w="3544" w:type="dxa"/>
          </w:tcPr>
          <w:p w:rsidR="005D263E" w:rsidRPr="00A60BC9" w:rsidRDefault="001E706D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75,449,508.68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Transferencias, Asignaciones, Subsidios y Otras Ayudas</w:t>
            </w:r>
          </w:p>
        </w:tc>
        <w:tc>
          <w:tcPr>
            <w:tcW w:w="3544" w:type="dxa"/>
          </w:tcPr>
          <w:p w:rsidR="005D263E" w:rsidRPr="00A60BC9" w:rsidRDefault="001E706D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319,813,409.04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Bienes Muebles, Inmuebles e Intangibles</w:t>
            </w:r>
          </w:p>
        </w:tc>
        <w:tc>
          <w:tcPr>
            <w:tcW w:w="3544" w:type="dxa"/>
          </w:tcPr>
          <w:p w:rsidR="005D263E" w:rsidRPr="00A60BC9" w:rsidRDefault="005D263E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Inversión Pública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Inversiones Financieras y Otras Provisiones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Participaciones y Aportaciones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Deuda Pública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A6180" w:rsidRDefault="007A6180"/>
    <w:p w:rsidR="00F30332" w:rsidRDefault="00F30332"/>
    <w:p w:rsidR="00F30332" w:rsidRDefault="00F30332"/>
    <w:p w:rsidR="00F30332" w:rsidRDefault="00F30332">
      <w:bookmarkStart w:id="0" w:name="_GoBack"/>
      <w:bookmarkEnd w:id="0"/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88"/>
        <w:gridCol w:w="3544"/>
      </w:tblGrid>
      <w:tr w:rsidR="002F1259" w:rsidTr="00C16F13">
        <w:tc>
          <w:tcPr>
            <w:tcW w:w="7088" w:type="dxa"/>
            <w:shd w:val="clear" w:color="auto" w:fill="9CC2E5" w:themeFill="accent1" w:themeFillTint="99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¿Para qué se gasta?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Importe</w:t>
            </w: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F1259">
              <w:rPr>
                <w:rFonts w:ascii="Arial" w:hAnsi="Arial" w:cs="Arial"/>
                <w:b/>
                <w:sz w:val="26"/>
                <w:szCs w:val="26"/>
              </w:rPr>
              <w:t>Total</w:t>
            </w:r>
          </w:p>
        </w:tc>
        <w:tc>
          <w:tcPr>
            <w:tcW w:w="3544" w:type="dxa"/>
          </w:tcPr>
          <w:p w:rsidR="002F1259" w:rsidRPr="00BB3A7D" w:rsidRDefault="002F1259" w:rsidP="00BB3A7D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 xml:space="preserve">Gobierno </w:t>
            </w: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Desarrollo Social</w:t>
            </w:r>
          </w:p>
        </w:tc>
        <w:tc>
          <w:tcPr>
            <w:tcW w:w="3544" w:type="dxa"/>
          </w:tcPr>
          <w:p w:rsidR="002F1259" w:rsidRPr="002F1259" w:rsidRDefault="001E706D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725,499,273.50</w:t>
            </w: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Desarrollo Económico</w:t>
            </w: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Otras no clasificadas en funciones anteriores</w:t>
            </w: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right"/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</w:p>
        </w:tc>
      </w:tr>
    </w:tbl>
    <w:p w:rsidR="00153F64" w:rsidRDefault="00153F64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4142C2" w:rsidTr="004142C2">
        <w:tc>
          <w:tcPr>
            <w:tcW w:w="4537" w:type="dxa"/>
            <w:shd w:val="clear" w:color="auto" w:fill="9CC2E5" w:themeFill="accent1" w:themeFillTint="99"/>
            <w:vAlign w:val="bottom"/>
          </w:tcPr>
          <w:p w:rsidR="004142C2" w:rsidRPr="007A6180" w:rsidRDefault="004142C2" w:rsidP="004142C2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Preguntas  / apartados</w:t>
            </w:r>
          </w:p>
        </w:tc>
        <w:tc>
          <w:tcPr>
            <w:tcW w:w="6095" w:type="dxa"/>
            <w:shd w:val="clear" w:color="auto" w:fill="9CC2E5" w:themeFill="accent1" w:themeFillTint="99"/>
            <w:vAlign w:val="bottom"/>
          </w:tcPr>
          <w:p w:rsidR="004142C2" w:rsidRPr="007A6180" w:rsidRDefault="004142C2" w:rsidP="004142C2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Consideraciones</w:t>
            </w:r>
          </w:p>
        </w:tc>
      </w:tr>
      <w:tr w:rsidR="004142C2" w:rsidTr="00153F64">
        <w:tc>
          <w:tcPr>
            <w:tcW w:w="4537" w:type="dxa"/>
          </w:tcPr>
          <w:p w:rsidR="004142C2" w:rsidRPr="00153F64" w:rsidRDefault="004142C2" w:rsidP="004142C2">
            <w:pPr>
              <w:rPr>
                <w:rFonts w:ascii="Arial" w:hAnsi="Arial" w:cs="Arial"/>
                <w:sz w:val="26"/>
                <w:szCs w:val="26"/>
              </w:rPr>
            </w:pPr>
            <w:r w:rsidRPr="00153F64">
              <w:rPr>
                <w:rFonts w:ascii="Arial" w:hAnsi="Arial" w:cs="Arial"/>
                <w:sz w:val="26"/>
                <w:szCs w:val="26"/>
              </w:rPr>
              <w:t>¿Qué pueden hacer los ciudadanos?</w:t>
            </w:r>
          </w:p>
        </w:tc>
        <w:tc>
          <w:tcPr>
            <w:tcW w:w="6095" w:type="dxa"/>
          </w:tcPr>
          <w:p w:rsidR="005A1851" w:rsidRDefault="003659D2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Los ciudadanos pueden vigilar el ejercicio de los Recursos Públicos a través de los diferentes informes que se publican en los portales de transparencia y acceso a la información. </w:t>
            </w:r>
            <w:r w:rsidR="002C415C">
              <w:rPr>
                <w:rFonts w:ascii="Arial" w:hAnsi="Arial" w:cs="Arial"/>
                <w:sz w:val="26"/>
                <w:szCs w:val="26"/>
              </w:rPr>
              <w:t>Así</w:t>
            </w:r>
            <w:r>
              <w:rPr>
                <w:rFonts w:ascii="Arial" w:hAnsi="Arial" w:cs="Arial"/>
                <w:sz w:val="26"/>
                <w:szCs w:val="26"/>
              </w:rPr>
              <w:t xml:space="preserve"> mismo tienen el derecho de solicitar cualquier información que no se encuentre publicada en los portales.</w:t>
            </w: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Pr="00153F64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53F64" w:rsidRDefault="00153F64"/>
    <w:sectPr w:rsidR="00153F64" w:rsidSect="00893CBB">
      <w:headerReference w:type="default" r:id="rId6"/>
      <w:footerReference w:type="default" r:id="rId7"/>
      <w:pgSz w:w="12240" w:h="15840"/>
      <w:pgMar w:top="268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F3" w:rsidRDefault="003571F3" w:rsidP="00A74A29">
      <w:pPr>
        <w:spacing w:after="0" w:line="240" w:lineRule="auto"/>
      </w:pPr>
      <w:r>
        <w:separator/>
      </w:r>
    </w:p>
  </w:endnote>
  <w:endnote w:type="continuationSeparator" w:id="0">
    <w:p w:rsidR="003571F3" w:rsidRDefault="003571F3" w:rsidP="00A7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068" w:rsidRPr="00460894" w:rsidRDefault="008F2068">
    <w:pPr>
      <w:pStyle w:val="Piedepgina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  <w:sz w:val="16"/>
        <w:szCs w:val="16"/>
      </w:rPr>
    </w:pPr>
    <w:r w:rsidRPr="00460894">
      <w:rPr>
        <w:noProof/>
        <w:color w:val="404040" w:themeColor="text1" w:themeTint="BF"/>
        <w:sz w:val="16"/>
        <w:szCs w:val="16"/>
      </w:rPr>
      <w:t xml:space="preserve">Página </w:t>
    </w:r>
    <w:r w:rsidRPr="00460894">
      <w:rPr>
        <w:noProof/>
        <w:color w:val="404040" w:themeColor="text1" w:themeTint="BF"/>
        <w:sz w:val="16"/>
        <w:szCs w:val="16"/>
      </w:rPr>
      <w:fldChar w:fldCharType="begin"/>
    </w:r>
    <w:r w:rsidRPr="00460894">
      <w:rPr>
        <w:noProof/>
        <w:color w:val="404040" w:themeColor="text1" w:themeTint="BF"/>
        <w:sz w:val="16"/>
        <w:szCs w:val="16"/>
      </w:rPr>
      <w:instrText xml:space="preserve"> PAGE   \* MERGEFORMAT </w:instrText>
    </w:r>
    <w:r w:rsidRPr="00460894">
      <w:rPr>
        <w:noProof/>
        <w:color w:val="404040" w:themeColor="text1" w:themeTint="BF"/>
        <w:sz w:val="16"/>
        <w:szCs w:val="16"/>
      </w:rPr>
      <w:fldChar w:fldCharType="separate"/>
    </w:r>
    <w:r w:rsidR="00F30332">
      <w:rPr>
        <w:noProof/>
        <w:color w:val="404040" w:themeColor="text1" w:themeTint="BF"/>
        <w:sz w:val="16"/>
        <w:szCs w:val="16"/>
      </w:rPr>
      <w:t>3</w:t>
    </w:r>
    <w:r w:rsidRPr="00460894">
      <w:rPr>
        <w:noProof/>
        <w:color w:val="404040" w:themeColor="text1" w:themeTint="BF"/>
        <w:sz w:val="16"/>
        <w:szCs w:val="16"/>
      </w:rPr>
      <w:fldChar w:fldCharType="end"/>
    </w:r>
    <w:r w:rsidRPr="00460894">
      <w:rPr>
        <w:noProof/>
        <w:color w:val="404040" w:themeColor="text1" w:themeTint="BF"/>
        <w:sz w:val="16"/>
        <w:szCs w:val="16"/>
      </w:rPr>
      <w:t xml:space="preserve"> / 3</w:t>
    </w:r>
  </w:p>
  <w:p w:rsidR="008F2068" w:rsidRDefault="008F20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F3" w:rsidRDefault="003571F3" w:rsidP="00A74A29">
      <w:pPr>
        <w:spacing w:after="0" w:line="240" w:lineRule="auto"/>
      </w:pPr>
      <w:r>
        <w:separator/>
      </w:r>
    </w:p>
  </w:footnote>
  <w:footnote w:type="continuationSeparator" w:id="0">
    <w:p w:rsidR="003571F3" w:rsidRDefault="003571F3" w:rsidP="00A7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01" w:rsidRPr="00A56E01" w:rsidRDefault="00893CBB" w:rsidP="00A56E01">
    <w:pPr>
      <w:ind w:left="-851" w:right="-943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es-MX"/>
      </w:rPr>
      <w:drawing>
        <wp:inline distT="0" distB="0" distL="0" distR="0" wp14:anchorId="2ABD214D" wp14:editId="34B35E91">
          <wp:extent cx="674466" cy="5619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479" cy="563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56E01" w:rsidRPr="00A74A29">
      <w:rPr>
        <w:rFonts w:ascii="Arial" w:hAnsi="Arial" w:cs="Arial"/>
        <w:b/>
        <w:sz w:val="32"/>
        <w:szCs w:val="32"/>
      </w:rPr>
      <w:t>NORMA PARA LA DIF</w:t>
    </w:r>
    <w:r w:rsidR="004E6993">
      <w:rPr>
        <w:rFonts w:ascii="Arial" w:hAnsi="Arial" w:cs="Arial"/>
        <w:b/>
        <w:sz w:val="32"/>
        <w:szCs w:val="32"/>
      </w:rPr>
      <w:t>U</w:t>
    </w:r>
    <w:r w:rsidR="00A56E01" w:rsidRPr="00A74A29">
      <w:rPr>
        <w:rFonts w:ascii="Arial" w:hAnsi="Arial" w:cs="Arial"/>
        <w:b/>
        <w:sz w:val="32"/>
        <w:szCs w:val="32"/>
      </w:rPr>
      <w:t>SION A LA CIUDADANIA DE LA LEY DE INGRESOS Y</w:t>
    </w:r>
    <w:r w:rsidR="00AD6311">
      <w:rPr>
        <w:rFonts w:ascii="Arial" w:hAnsi="Arial" w:cs="Arial"/>
        <w:b/>
        <w:sz w:val="32"/>
        <w:szCs w:val="32"/>
      </w:rPr>
      <w:t xml:space="preserve"> DEL PRESUPUESTO DE EGRESOS 201</w:t>
    </w:r>
    <w:r w:rsidR="00556612">
      <w:rPr>
        <w:rFonts w:ascii="Arial" w:hAnsi="Arial" w:cs="Arial"/>
        <w:b/>
        <w:sz w:val="32"/>
        <w:szCs w:val="3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5A"/>
    <w:rsid w:val="00014BCE"/>
    <w:rsid w:val="0001538B"/>
    <w:rsid w:val="00153F64"/>
    <w:rsid w:val="00172A2F"/>
    <w:rsid w:val="001C4571"/>
    <w:rsid w:val="001E706D"/>
    <w:rsid w:val="002161EA"/>
    <w:rsid w:val="00266AB5"/>
    <w:rsid w:val="002B76BC"/>
    <w:rsid w:val="002C415C"/>
    <w:rsid w:val="002E31D9"/>
    <w:rsid w:val="002F1259"/>
    <w:rsid w:val="00333DF1"/>
    <w:rsid w:val="003571F3"/>
    <w:rsid w:val="003633AE"/>
    <w:rsid w:val="003659D2"/>
    <w:rsid w:val="004142C2"/>
    <w:rsid w:val="00460894"/>
    <w:rsid w:val="00485C17"/>
    <w:rsid w:val="004E6993"/>
    <w:rsid w:val="004F6B5A"/>
    <w:rsid w:val="00556612"/>
    <w:rsid w:val="005A1851"/>
    <w:rsid w:val="005D263E"/>
    <w:rsid w:val="006A11C4"/>
    <w:rsid w:val="007A490C"/>
    <w:rsid w:val="007A6180"/>
    <w:rsid w:val="00893CBB"/>
    <w:rsid w:val="008C2625"/>
    <w:rsid w:val="008F2068"/>
    <w:rsid w:val="009321C0"/>
    <w:rsid w:val="009630ED"/>
    <w:rsid w:val="009B15D2"/>
    <w:rsid w:val="00A56E01"/>
    <w:rsid w:val="00A60BC9"/>
    <w:rsid w:val="00A74A29"/>
    <w:rsid w:val="00AD6311"/>
    <w:rsid w:val="00BB3A7D"/>
    <w:rsid w:val="00BF323A"/>
    <w:rsid w:val="00BF3DCE"/>
    <w:rsid w:val="00C16F13"/>
    <w:rsid w:val="00CA6907"/>
    <w:rsid w:val="00CC6A15"/>
    <w:rsid w:val="00CD58FF"/>
    <w:rsid w:val="00D73A09"/>
    <w:rsid w:val="00DB0E7B"/>
    <w:rsid w:val="00EE4031"/>
    <w:rsid w:val="00F30332"/>
    <w:rsid w:val="00F64C5D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330907-B96A-406B-A330-804CFFC2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4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A29"/>
  </w:style>
  <w:style w:type="paragraph" w:styleId="Piedepgina">
    <w:name w:val="footer"/>
    <w:basedOn w:val="Normal"/>
    <w:link w:val="PiedepginaCar"/>
    <w:uiPriority w:val="99"/>
    <w:unhideWhenUsed/>
    <w:qFormat/>
    <w:rsid w:val="00A74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A29"/>
  </w:style>
  <w:style w:type="paragraph" w:styleId="Textodeglobo">
    <w:name w:val="Balloon Text"/>
    <w:basedOn w:val="Normal"/>
    <w:link w:val="TextodegloboCar"/>
    <w:uiPriority w:val="99"/>
    <w:semiHidden/>
    <w:unhideWhenUsed/>
    <w:rsid w:val="0089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baja california</dc:creator>
  <cp:lastModifiedBy>Karla Yazmin López Márquez</cp:lastModifiedBy>
  <cp:revision>13</cp:revision>
  <dcterms:created xsi:type="dcterms:W3CDTF">2019-01-15T21:22:00Z</dcterms:created>
  <dcterms:modified xsi:type="dcterms:W3CDTF">2019-01-15T23:34:00Z</dcterms:modified>
</cp:coreProperties>
</file>